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2DD6" w14:textId="77777777" w:rsidR="000712F2" w:rsidRPr="000712F2" w:rsidRDefault="000712F2" w:rsidP="000712F2">
      <w:pPr>
        <w:pStyle w:val="21"/>
        <w:jc w:val="center"/>
        <w:rPr>
          <w:b/>
          <w:bCs/>
        </w:rPr>
      </w:pPr>
      <w:bookmarkStart w:id="0" w:name="_Toc185593916"/>
      <w:r w:rsidRPr="000712F2">
        <w:rPr>
          <w:b/>
          <w:bCs/>
        </w:rPr>
        <w:t>Вход в Компонент</w:t>
      </w:r>
      <w:bookmarkEnd w:id="0"/>
    </w:p>
    <w:p w14:paraId="4709645A" w14:textId="77777777" w:rsidR="000712F2" w:rsidRPr="00947A61" w:rsidRDefault="000712F2" w:rsidP="000712F2">
      <w:pPr>
        <w:pStyle w:val="ac"/>
      </w:pPr>
      <w:r w:rsidRPr="00947A61">
        <w:t>Чтобы войти в МЕДСТАТ 2.0, выполните следующие действия:</w:t>
      </w:r>
    </w:p>
    <w:p w14:paraId="4E5BA30A" w14:textId="77777777" w:rsidR="000712F2" w:rsidRDefault="000712F2" w:rsidP="000712F2">
      <w:pPr>
        <w:pStyle w:val="1"/>
      </w:pPr>
      <w:r w:rsidRPr="00947A61">
        <w:t>Откройте веб-браузер, установленный</w:t>
      </w:r>
      <w:r>
        <w:t xml:space="preserve"> на Вашем компьютере.</w:t>
      </w:r>
    </w:p>
    <w:p w14:paraId="2C8AA860" w14:textId="77777777" w:rsidR="000712F2" w:rsidRPr="003448C2" w:rsidRDefault="000712F2" w:rsidP="000712F2">
      <w:pPr>
        <w:pStyle w:val="1"/>
        <w:numPr>
          <w:ilvl w:val="0"/>
          <w:numId w:val="3"/>
        </w:numPr>
      </w:pPr>
      <w:r w:rsidRPr="00B4014A">
        <w:t xml:space="preserve">В адресной строке </w:t>
      </w:r>
      <w:r>
        <w:t xml:space="preserve">браузера </w:t>
      </w:r>
      <w:r w:rsidRPr="00B4014A">
        <w:t>введите адрес</w:t>
      </w:r>
      <w:r>
        <w:t xml:space="preserve"> </w:t>
      </w:r>
      <w:r w:rsidRPr="00C75C32">
        <w:t>компонента. Вы</w:t>
      </w:r>
      <w:r w:rsidRPr="003448C2">
        <w:t xml:space="preserve"> увидите о</w:t>
      </w:r>
      <w:r>
        <w:t>кно</w:t>
      </w:r>
      <w:r w:rsidRPr="003448C2">
        <w:t>, представленн</w:t>
      </w:r>
      <w:r>
        <w:t>ое</w:t>
      </w:r>
      <w:r w:rsidRPr="003448C2">
        <w:t xml:space="preserve"> на рисунке ниже (</w:t>
      </w:r>
      <w:r w:rsidRPr="003448C2">
        <w:fldChar w:fldCharType="begin"/>
      </w:r>
      <w:r w:rsidRPr="003448C2">
        <w:instrText xml:space="preserve"> REF _Ref144979630 \h </w:instrText>
      </w:r>
      <w:r w:rsidRPr="003448C2">
        <w:fldChar w:fldCharType="separate"/>
      </w:r>
      <w:r>
        <w:t xml:space="preserve">Рисунок </w:t>
      </w:r>
      <w:r>
        <w:rPr>
          <w:noProof/>
        </w:rPr>
        <w:t>1</w:t>
      </w:r>
      <w:r w:rsidRPr="003448C2">
        <w:fldChar w:fldCharType="end"/>
      </w:r>
      <w:r w:rsidRPr="003448C2">
        <w:t>).</w:t>
      </w:r>
    </w:p>
    <w:p w14:paraId="5E6A3A5F" w14:textId="77777777" w:rsidR="000712F2" w:rsidRDefault="000712F2" w:rsidP="000712F2">
      <w:pPr>
        <w:pStyle w:val="ae"/>
      </w:pPr>
      <w:r>
        <w:rPr>
          <w:noProof/>
          <w:lang w:eastAsia="ru-RU"/>
          <w14:ligatures w14:val="none"/>
        </w:rPr>
        <w:drawing>
          <wp:inline distT="0" distB="0" distL="0" distR="0" wp14:anchorId="6A63A69A" wp14:editId="0BFB4F0B">
            <wp:extent cx="5917996" cy="3308975"/>
            <wp:effectExtent l="0" t="0" r="6985" b="635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446" cy="33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E4400" w14:textId="77777777" w:rsidR="000712F2" w:rsidRDefault="000712F2" w:rsidP="000712F2">
      <w:pPr>
        <w:pStyle w:val="af0"/>
      </w:pPr>
      <w:bookmarkStart w:id="1" w:name="_Ref144979630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"/>
      <w:r>
        <w:t xml:space="preserve"> – Окно авторизации</w:t>
      </w:r>
    </w:p>
    <w:p w14:paraId="519386A5" w14:textId="77777777" w:rsidR="000712F2" w:rsidRDefault="000712F2" w:rsidP="000712F2">
      <w:pPr>
        <w:pStyle w:val="13"/>
        <w:numPr>
          <w:ilvl w:val="0"/>
          <w:numId w:val="3"/>
        </w:numPr>
      </w:pPr>
      <w:r>
        <w:t>Заполните поля «Имя пользователя или почта» и «Пароль» учетными данными,</w:t>
      </w:r>
      <w:r w:rsidRPr="00971829">
        <w:t xml:space="preserve"> </w:t>
      </w:r>
      <w:r>
        <w:t>полученными от СТП.</w:t>
      </w:r>
    </w:p>
    <w:p w14:paraId="23A14F32" w14:textId="77777777" w:rsidR="000712F2" w:rsidRDefault="000712F2" w:rsidP="000712F2">
      <w:pPr>
        <w:pStyle w:val="1"/>
        <w:numPr>
          <w:ilvl w:val="0"/>
          <w:numId w:val="3"/>
        </w:numPr>
      </w:pPr>
      <w:r w:rsidRPr="003448C2">
        <w:t>Нажмите «В</w:t>
      </w:r>
      <w:r>
        <w:t>ойти</w:t>
      </w:r>
      <w:r w:rsidRPr="003448C2">
        <w:t xml:space="preserve">». Если логин и пароль верны, откроется окно </w:t>
      </w:r>
      <w:r>
        <w:t>Компонента</w:t>
      </w:r>
      <w:r w:rsidRPr="003448C2">
        <w:t>.</w:t>
      </w:r>
    </w:p>
    <w:p w14:paraId="7E67F02D" w14:textId="77777777" w:rsidR="000712F2" w:rsidRDefault="000712F2" w:rsidP="000712F2">
      <w:pPr>
        <w:pStyle w:val="21"/>
      </w:pPr>
      <w:bookmarkStart w:id="2" w:name="_Toc185593917"/>
      <w:r>
        <w:t>Смена роли</w:t>
      </w:r>
      <w:bookmarkEnd w:id="2"/>
    </w:p>
    <w:p w14:paraId="7475E555" w14:textId="77777777" w:rsidR="000712F2" w:rsidRDefault="000712F2" w:rsidP="000712F2">
      <w:pPr>
        <w:pStyle w:val="ac"/>
      </w:pPr>
      <w:r>
        <w:t>Пользователь может иметь несколько ролей в своей учетной записи. Предусмотрена функция смены роли. Для смены роли необходимо выполнить следующие действия:</w:t>
      </w:r>
    </w:p>
    <w:p w14:paraId="69EBD8CD" w14:textId="77777777" w:rsidR="000712F2" w:rsidRDefault="000712F2" w:rsidP="000712F2">
      <w:pPr>
        <w:pStyle w:val="10"/>
      </w:pPr>
      <w:r>
        <w:t xml:space="preserve">Нажать кнопку </w:t>
      </w:r>
      <w:r w:rsidRPr="00C00230">
        <w:rPr>
          <w:noProof/>
          <w:lang w:eastAsia="ru-RU"/>
        </w:rPr>
        <w:drawing>
          <wp:inline distT="0" distB="0" distL="0" distR="0" wp14:anchorId="43141E74" wp14:editId="75E13096">
            <wp:extent cx="133369" cy="104790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правом верхнем углу экрана, затем нажать «Сменить роль» (</w:t>
      </w:r>
      <w:r>
        <w:fldChar w:fldCharType="begin"/>
      </w:r>
      <w:r>
        <w:instrText xml:space="preserve"> REF _Ref176558003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>).</w:t>
      </w:r>
    </w:p>
    <w:p w14:paraId="17E9121B" w14:textId="77777777" w:rsidR="000712F2" w:rsidRDefault="000712F2" w:rsidP="000712F2">
      <w:pPr>
        <w:pStyle w:val="ae"/>
      </w:pPr>
      <w:r>
        <w:rPr>
          <w:noProof/>
          <w:lang w:eastAsia="ru-RU"/>
        </w:rPr>
        <w:drawing>
          <wp:inline distT="0" distB="0" distL="0" distR="0" wp14:anchorId="5B11F2A3" wp14:editId="5A9632B3">
            <wp:extent cx="5939790" cy="2052320"/>
            <wp:effectExtent l="0" t="0" r="3810" b="508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4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86348" w14:textId="77777777" w:rsidR="000712F2" w:rsidRDefault="000712F2" w:rsidP="000712F2">
      <w:pPr>
        <w:pStyle w:val="af0"/>
      </w:pPr>
      <w:bookmarkStart w:id="3" w:name="_Ref176558003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3"/>
      <w:r>
        <w:t xml:space="preserve"> – Смена роли</w:t>
      </w:r>
    </w:p>
    <w:p w14:paraId="36B5BA51" w14:textId="77777777" w:rsidR="000712F2" w:rsidRDefault="000712F2" w:rsidP="000712F2">
      <w:pPr>
        <w:pStyle w:val="10"/>
      </w:pPr>
      <w:r>
        <w:lastRenderedPageBreak/>
        <w:t>В окне «Авторизоваться под другой ролью» переключитесь на другую роль и нажмите «Применить» (</w:t>
      </w:r>
      <w:r>
        <w:fldChar w:fldCharType="begin"/>
      </w:r>
      <w:r>
        <w:instrText xml:space="preserve"> REF _Ref176558006 \h </w:instrText>
      </w:r>
      <w:r>
        <w:fldChar w:fldCharType="separate"/>
      </w:r>
      <w:r>
        <w:t xml:space="preserve">Рисунок </w:t>
      </w:r>
      <w:r>
        <w:rPr>
          <w:noProof/>
        </w:rPr>
        <w:t>3</w:t>
      </w:r>
      <w:r>
        <w:fldChar w:fldCharType="end"/>
      </w:r>
      <w:r>
        <w:t>).</w:t>
      </w:r>
    </w:p>
    <w:p w14:paraId="74B9843F" w14:textId="77777777" w:rsidR="000712F2" w:rsidRDefault="000712F2" w:rsidP="000712F2">
      <w:pPr>
        <w:pStyle w:val="ae"/>
      </w:pPr>
      <w:r>
        <w:rPr>
          <w:noProof/>
          <w:lang w:eastAsia="ru-RU"/>
        </w:rPr>
        <w:drawing>
          <wp:inline distT="0" distB="0" distL="0" distR="0" wp14:anchorId="4F23F4E9" wp14:editId="31778076">
            <wp:extent cx="4421921" cy="1711757"/>
            <wp:effectExtent l="0" t="0" r="0" b="3175"/>
            <wp:docPr id="824344992" name="Рисунок 824344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4992" name="44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314" cy="171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6864" w14:textId="77777777" w:rsidR="000712F2" w:rsidRDefault="000712F2" w:rsidP="000712F2">
      <w:pPr>
        <w:pStyle w:val="af0"/>
      </w:pPr>
      <w:bookmarkStart w:id="4" w:name="_Ref176558006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4"/>
      <w:r>
        <w:t xml:space="preserve"> – Смена роли</w:t>
      </w:r>
    </w:p>
    <w:p w14:paraId="5F986F69" w14:textId="77777777" w:rsidR="000712F2" w:rsidRDefault="000712F2" w:rsidP="000712F2">
      <w:pPr>
        <w:pStyle w:val="10"/>
      </w:pPr>
      <w:r>
        <w:t>В результате роль изменена (</w:t>
      </w:r>
      <w:r>
        <w:fldChar w:fldCharType="begin"/>
      </w:r>
      <w:r>
        <w:instrText xml:space="preserve"> REF _Ref176558010 \h </w:instrText>
      </w:r>
      <w:r>
        <w:fldChar w:fldCharType="separate"/>
      </w:r>
      <w:r>
        <w:t xml:space="preserve">Рисунок </w:t>
      </w:r>
      <w:r>
        <w:rPr>
          <w:noProof/>
        </w:rPr>
        <w:t>4</w:t>
      </w:r>
      <w:r>
        <w:fldChar w:fldCharType="end"/>
      </w:r>
      <w:r>
        <w:t>).</w:t>
      </w:r>
    </w:p>
    <w:p w14:paraId="75F6F9FD" w14:textId="77777777" w:rsidR="000712F2" w:rsidRDefault="000712F2" w:rsidP="000712F2">
      <w:pPr>
        <w:pStyle w:val="ae"/>
      </w:pPr>
      <w:r>
        <w:rPr>
          <w:noProof/>
          <w:lang w:eastAsia="ru-RU"/>
        </w:rPr>
        <w:drawing>
          <wp:inline distT="0" distB="0" distL="0" distR="0" wp14:anchorId="50880555" wp14:editId="0D417F40">
            <wp:extent cx="2108776" cy="2604211"/>
            <wp:effectExtent l="0" t="0" r="6350" b="5715"/>
            <wp:docPr id="824344993" name="Рисунок 82434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4993" name="44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899" cy="261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5FDD" w14:textId="77777777" w:rsidR="000712F2" w:rsidRDefault="000712F2" w:rsidP="000712F2">
      <w:pPr>
        <w:pStyle w:val="af0"/>
      </w:pPr>
      <w:bookmarkStart w:id="5" w:name="_Ref176558010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5"/>
      <w:r>
        <w:t xml:space="preserve"> – Роль изменена</w:t>
      </w:r>
    </w:p>
    <w:p w14:paraId="47276BFD" w14:textId="77777777" w:rsidR="000712F2" w:rsidRPr="00C00230" w:rsidRDefault="000712F2" w:rsidP="000712F2">
      <w:pPr>
        <w:pStyle w:val="ac"/>
      </w:pPr>
      <w:r>
        <w:t>При необходимости в окне «Авторизоваться под другой ролью» при выборе другой роле, проставьте отметку «Сделать роль по умолчанию при старте системы». В результате вход в систему будет выполняться с выбранной ролью.</w:t>
      </w:r>
    </w:p>
    <w:p w14:paraId="4E66A66C" w14:textId="77777777" w:rsidR="000712F2" w:rsidRDefault="000712F2" w:rsidP="000712F2">
      <w:pPr>
        <w:pStyle w:val="21"/>
      </w:pPr>
      <w:bookmarkStart w:id="6" w:name="_Toc144979535"/>
      <w:bookmarkStart w:id="7" w:name="_Toc185593918"/>
      <w:r>
        <w:t xml:space="preserve">Выход из </w:t>
      </w:r>
      <w:bookmarkEnd w:id="6"/>
      <w:r>
        <w:t>Компонента</w:t>
      </w:r>
      <w:bookmarkEnd w:id="7"/>
    </w:p>
    <w:p w14:paraId="530B4B16" w14:textId="77777777" w:rsidR="000712F2" w:rsidRDefault="000712F2" w:rsidP="000712F2">
      <w:pPr>
        <w:pStyle w:val="ac"/>
      </w:pPr>
      <w:r>
        <w:t>Чтобы завершить работу с Компонентом, нажмите иконку с профилем в верхнем правом углу окна, а затем – в выпадающем меню – выберите пункт «Выйти» (</w:t>
      </w:r>
      <w:r>
        <w:fldChar w:fldCharType="begin"/>
      </w:r>
      <w:r>
        <w:instrText xml:space="preserve"> REF _Ref144979646 \h </w:instrText>
      </w:r>
      <w:r>
        <w:fldChar w:fldCharType="separate"/>
      </w:r>
      <w:r w:rsidRPr="00DB2D35">
        <w:t xml:space="preserve">Рисунок </w:t>
      </w:r>
      <w:r>
        <w:rPr>
          <w:noProof/>
        </w:rPr>
        <w:t>5</w:t>
      </w:r>
      <w:r>
        <w:fldChar w:fldCharType="end"/>
      </w:r>
      <w:r>
        <w:t>).</w:t>
      </w:r>
    </w:p>
    <w:p w14:paraId="734C5A43" w14:textId="77777777" w:rsidR="000712F2" w:rsidRDefault="000712F2" w:rsidP="000712F2">
      <w:pPr>
        <w:pStyle w:val="ae"/>
      </w:pPr>
      <w:r>
        <w:rPr>
          <w:noProof/>
          <w:lang w:eastAsia="ru-RU"/>
          <w14:ligatures w14:val="none"/>
        </w:rPr>
        <w:lastRenderedPageBreak/>
        <w:drawing>
          <wp:inline distT="0" distB="0" distL="0" distR="0" wp14:anchorId="24BB66E9" wp14:editId="4467B603">
            <wp:extent cx="5939790" cy="3023235"/>
            <wp:effectExtent l="0" t="0" r="381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C349" w14:textId="77777777" w:rsidR="000712F2" w:rsidRDefault="000712F2" w:rsidP="000712F2">
      <w:pPr>
        <w:pStyle w:val="af0"/>
      </w:pPr>
      <w:bookmarkStart w:id="8" w:name="_Ref144979646"/>
      <w:r w:rsidRPr="00DB2D35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8"/>
      <w:r w:rsidRPr="00DB2D35">
        <w:t xml:space="preserve"> – </w:t>
      </w:r>
      <w:r>
        <w:t>Выход из Компонента</w:t>
      </w:r>
    </w:p>
    <w:p w14:paraId="25AA5573" w14:textId="77777777" w:rsidR="00027329" w:rsidRDefault="00027329"/>
    <w:sectPr w:rsidR="0002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612"/>
    <w:multiLevelType w:val="multilevel"/>
    <w:tmpl w:val="665E82D6"/>
    <w:lvl w:ilvl="0">
      <w:start w:val="1"/>
      <w:numFmt w:val="russianLower"/>
      <w:pStyle w:val="1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80D4115"/>
    <w:multiLevelType w:val="multilevel"/>
    <w:tmpl w:val="34D65DEC"/>
    <w:lvl w:ilvl="0">
      <w:start w:val="1"/>
      <w:numFmt w:val="decimal"/>
      <w:pStyle w:val="10"/>
      <w:lvlText w:val="%1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num w:numId="1" w16cid:durableId="77070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687843">
    <w:abstractNumId w:val="1"/>
  </w:num>
  <w:num w:numId="3" w16cid:durableId="98477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F2"/>
    <w:rsid w:val="00027329"/>
    <w:rsid w:val="000712F2"/>
    <w:rsid w:val="00870B15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155"/>
  <w15:chartTrackingRefBased/>
  <w15:docId w15:val="{3BB42FA1-DCE2-4F5F-B709-C6DF315A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1">
    <w:name w:val="heading 1"/>
    <w:aliases w:val="Оглавление 1 Знак,Заголовок 1 Знак1 Знак,Оглавление 1 Знак Знак Знак,Заголовок 1 Знак1 Знак Знак Знак,Оглавление 1 Знак Знак Знак Знак Знак,Заголовок 1 Знак1 Знак Знак Знак Знак Знак,Оглавление 1 Знак Знак Знак Знак Знак Знак Знак"/>
    <w:basedOn w:val="a"/>
    <w:next w:val="a"/>
    <w:link w:val="12"/>
    <w:qFormat/>
    <w:rsid w:val="0007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"/>
    <w:next w:val="a"/>
    <w:link w:val="22"/>
    <w:unhideWhenUsed/>
    <w:qFormat/>
    <w:rsid w:val="0007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nhideWhenUsed/>
    <w:qFormat/>
    <w:rsid w:val="000712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0712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712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712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0712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0712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0712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07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0"/>
    <w:link w:val="21"/>
    <w:rsid w:val="0007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0712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2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2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2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071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0712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2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2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2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12F2"/>
    <w:rPr>
      <w:b/>
      <w:bCs/>
      <w:smallCaps/>
      <w:color w:val="2F5496" w:themeColor="accent1" w:themeShade="BF"/>
      <w:spacing w:val="5"/>
    </w:rPr>
  </w:style>
  <w:style w:type="paragraph" w:customStyle="1" w:styleId="ac">
    <w:name w:val="_Основной с красной строки"/>
    <w:basedOn w:val="a"/>
    <w:link w:val="ad"/>
    <w:qFormat/>
    <w:rsid w:val="000712F2"/>
    <w:pPr>
      <w:ind w:firstLine="709"/>
      <w:jc w:val="both"/>
    </w:pPr>
    <w:rPr>
      <w:rFonts w:eastAsiaTheme="minorEastAsia" w:cs="Times New Roman"/>
      <w:kern w:val="0"/>
      <w:sz w:val="24"/>
      <w:szCs w:val="24"/>
    </w:rPr>
  </w:style>
  <w:style w:type="character" w:customStyle="1" w:styleId="ad">
    <w:name w:val="_Основной с красной строки Знак"/>
    <w:link w:val="ac"/>
    <w:qFormat/>
    <w:rsid w:val="000712F2"/>
    <w:rPr>
      <w:rFonts w:eastAsiaTheme="minorEastAsia" w:cs="Times New Roman"/>
      <w:kern w:val="0"/>
      <w:sz w:val="24"/>
      <w:szCs w:val="24"/>
    </w:rPr>
  </w:style>
  <w:style w:type="paragraph" w:customStyle="1" w:styleId="10">
    <w:name w:val="_Нумерованный 1"/>
    <w:basedOn w:val="a"/>
    <w:link w:val="110"/>
    <w:qFormat/>
    <w:rsid w:val="000712F2"/>
    <w:pPr>
      <w:numPr>
        <w:numId w:val="2"/>
      </w:numPr>
      <w:autoSpaceDN w:val="0"/>
      <w:adjustRightInd w:val="0"/>
      <w:jc w:val="both"/>
      <w:textAlignment w:val="baseline"/>
    </w:pPr>
    <w:rPr>
      <w:rFonts w:eastAsiaTheme="minorEastAsia" w:cs="Times New Roman"/>
      <w:kern w:val="0"/>
      <w:sz w:val="24"/>
      <w:szCs w:val="24"/>
    </w:rPr>
  </w:style>
  <w:style w:type="character" w:customStyle="1" w:styleId="110">
    <w:name w:val="_Нумерованный 1 Знак1"/>
    <w:link w:val="10"/>
    <w:rsid w:val="000712F2"/>
    <w:rPr>
      <w:rFonts w:eastAsiaTheme="minorEastAsia" w:cs="Times New Roman"/>
      <w:kern w:val="0"/>
      <w:sz w:val="24"/>
      <w:szCs w:val="24"/>
    </w:rPr>
  </w:style>
  <w:style w:type="paragraph" w:customStyle="1" w:styleId="20">
    <w:name w:val="_Нумерованный 2"/>
    <w:basedOn w:val="10"/>
    <w:qFormat/>
    <w:rsid w:val="000712F2"/>
    <w:pPr>
      <w:numPr>
        <w:ilvl w:val="1"/>
      </w:numPr>
      <w:tabs>
        <w:tab w:val="clear" w:pos="1701"/>
        <w:tab w:val="num" w:pos="360"/>
      </w:tabs>
    </w:pPr>
  </w:style>
  <w:style w:type="paragraph" w:customStyle="1" w:styleId="3">
    <w:name w:val="_Нумерованный 3"/>
    <w:basedOn w:val="20"/>
    <w:rsid w:val="000712F2"/>
    <w:pPr>
      <w:numPr>
        <w:ilvl w:val="2"/>
      </w:numPr>
      <w:tabs>
        <w:tab w:val="clear" w:pos="1701"/>
        <w:tab w:val="num" w:pos="360"/>
      </w:tabs>
    </w:pPr>
  </w:style>
  <w:style w:type="paragraph" w:customStyle="1" w:styleId="1">
    <w:name w:val="_Перечисление 1"/>
    <w:basedOn w:val="a"/>
    <w:qFormat/>
    <w:rsid w:val="000712F2"/>
    <w:pPr>
      <w:numPr>
        <w:numId w:val="1"/>
      </w:numPr>
      <w:autoSpaceDN w:val="0"/>
      <w:adjustRightInd w:val="0"/>
      <w:jc w:val="both"/>
      <w:textAlignment w:val="baseline"/>
    </w:pPr>
    <w:rPr>
      <w:rFonts w:eastAsiaTheme="minorEastAsia" w:cs="Times New Roman"/>
      <w:kern w:val="0"/>
      <w:sz w:val="24"/>
      <w:szCs w:val="24"/>
    </w:rPr>
  </w:style>
  <w:style w:type="paragraph" w:customStyle="1" w:styleId="2">
    <w:name w:val="_Перечисление 2"/>
    <w:basedOn w:val="1"/>
    <w:qFormat/>
    <w:rsid w:val="000712F2"/>
    <w:pPr>
      <w:numPr>
        <w:ilvl w:val="1"/>
      </w:numPr>
    </w:pPr>
  </w:style>
  <w:style w:type="paragraph" w:customStyle="1" w:styleId="ae">
    <w:name w:val="_Рисунок_Картинка"/>
    <w:basedOn w:val="a"/>
    <w:next w:val="a"/>
    <w:link w:val="af"/>
    <w:qFormat/>
    <w:rsid w:val="000712F2"/>
    <w:pPr>
      <w:keepNext/>
      <w:widowControl w:val="0"/>
      <w:autoSpaceDN w:val="0"/>
      <w:adjustRightInd w:val="0"/>
      <w:spacing w:before="120" w:after="120"/>
      <w:jc w:val="center"/>
      <w:textAlignment w:val="baseline"/>
    </w:pPr>
    <w:rPr>
      <w:rFonts w:eastAsiaTheme="minorEastAsia" w:cs="Times New Roman"/>
      <w:kern w:val="0"/>
      <w:sz w:val="24"/>
      <w:szCs w:val="24"/>
    </w:rPr>
  </w:style>
  <w:style w:type="character" w:customStyle="1" w:styleId="af">
    <w:name w:val="_Рисунок_Картинка Знак"/>
    <w:link w:val="ae"/>
    <w:rsid w:val="000712F2"/>
    <w:rPr>
      <w:rFonts w:eastAsiaTheme="minorEastAsia" w:cs="Times New Roman"/>
      <w:kern w:val="0"/>
      <w:sz w:val="24"/>
      <w:szCs w:val="24"/>
    </w:rPr>
  </w:style>
  <w:style w:type="paragraph" w:customStyle="1" w:styleId="af0">
    <w:name w:val="_Рисунок_Название"/>
    <w:basedOn w:val="a"/>
    <w:next w:val="a"/>
    <w:link w:val="af1"/>
    <w:rsid w:val="000712F2"/>
    <w:pPr>
      <w:keepLines/>
      <w:suppressAutoHyphens/>
      <w:autoSpaceDN w:val="0"/>
      <w:adjustRightInd w:val="0"/>
      <w:spacing w:before="120" w:after="120"/>
      <w:jc w:val="center"/>
      <w:textAlignment w:val="baseline"/>
    </w:pPr>
    <w:rPr>
      <w:rFonts w:eastAsiaTheme="minorEastAsia" w:cs="Times New Roman"/>
      <w:bCs/>
      <w:kern w:val="0"/>
      <w:sz w:val="24"/>
    </w:rPr>
  </w:style>
  <w:style w:type="character" w:customStyle="1" w:styleId="af1">
    <w:name w:val="_Рисунок_Название Знак"/>
    <w:link w:val="af0"/>
    <w:rsid w:val="000712F2"/>
    <w:rPr>
      <w:rFonts w:eastAsiaTheme="minorEastAsia" w:cs="Times New Roman"/>
      <w:bCs/>
      <w:kern w:val="0"/>
      <w:sz w:val="24"/>
    </w:rPr>
  </w:style>
  <w:style w:type="paragraph" w:customStyle="1" w:styleId="13">
    <w:name w:val="_Перечисление 1)"/>
    <w:basedOn w:val="1"/>
    <w:qFormat/>
    <w:rsid w:val="000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 Д.Г.</dc:creator>
  <cp:keywords/>
  <dc:description/>
  <cp:lastModifiedBy>Староверов Д.Г.</cp:lastModifiedBy>
  <cp:revision>1</cp:revision>
  <dcterms:created xsi:type="dcterms:W3CDTF">2026-06-03T13:07:00Z</dcterms:created>
  <dcterms:modified xsi:type="dcterms:W3CDTF">2026-06-03T13:08:00Z</dcterms:modified>
</cp:coreProperties>
</file>